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7E6922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26.65pt;height:104.7pt;z-index:1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Ayla Wolf</w:t>
                  </w:r>
                </w:p>
                <w:p w14:paraId="145F6BB4" w14:textId="77777777" w:rsidR="005E472E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14:paraId="276DBFB8" w14:textId="6FCFDD08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Unternehmenskommunikation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</w:t>
                  </w:r>
                  <w:r w:rsidR="005F4A8B">
                    <w:rPr>
                      <w:rFonts w:ascii="Arial" w:hAnsi="Arial" w:cs="Arial"/>
                      <w:sz w:val="16"/>
                    </w:rPr>
                    <w:t xml:space="preserve"> +49 (0) 9341 86-</w:t>
                  </w:r>
                  <w:r w:rsidR="00531767">
                    <w:rPr>
                      <w:rFonts w:ascii="Arial" w:hAnsi="Arial" w:cs="Arial"/>
                      <w:sz w:val="16"/>
                    </w:rPr>
                    <w:t>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Ayla.Wolf</w:t>
                  </w:r>
                  <w:r w:rsidR="005F4A8B">
                    <w:rPr>
                      <w:rFonts w:ascii="Arial" w:hAnsi="Arial" w:cs="Arial"/>
                      <w:sz w:val="16"/>
                    </w:rPr>
                    <w:t>@weinig.</w:t>
                  </w:r>
                  <w:r w:rsidR="00C415F6">
                    <w:rPr>
                      <w:rFonts w:ascii="Arial" w:hAnsi="Arial" w:cs="Arial"/>
                      <w:sz w:val="16"/>
                    </w:rPr>
                    <w:t>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12276633" w:rsidR="005F4A8B" w:rsidRPr="0086612A" w:rsidRDefault="000971C2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Februar</w:t>
                  </w:r>
                  <w:r w:rsidR="00326DDC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  <w:r w:rsidR="003927BB" w:rsidRPr="00CB2A23">
                    <w:rPr>
                      <w:rFonts w:ascii="Arial" w:hAnsi="Arial" w:cs="Arial"/>
                      <w:b/>
                      <w:sz w:val="16"/>
                    </w:rPr>
                    <w:t>20</w:t>
                  </w:r>
                  <w:r w:rsidR="00531767" w:rsidRPr="00CB2A23">
                    <w:rPr>
                      <w:rFonts w:ascii="Arial" w:hAnsi="Arial" w:cs="Arial"/>
                      <w:b/>
                      <w:sz w:val="16"/>
                    </w:rPr>
                    <w:t>2</w:t>
                  </w:r>
                  <w:r w:rsidR="00326DDC">
                    <w:rPr>
                      <w:rFonts w:ascii="Arial" w:hAnsi="Arial" w:cs="Arial"/>
                      <w:b/>
                      <w:sz w:val="16"/>
                    </w:rPr>
                    <w:t>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36"/>
          <w:szCs w:val="36"/>
        </w:rPr>
        <w:t>PRESSEMITTEILUNG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2330078F" w:rsidR="003B4420" w:rsidRPr="003B4420" w:rsidRDefault="00956C44" w:rsidP="003B4420">
      <w:pPr>
        <w:spacing w:after="160" w:line="276" w:lineRule="auto"/>
        <w:jc w:val="both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WEINIG als Komplettanbieter im CLT-Bereich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14:paraId="2C6B399D" w14:textId="421EBB14" w:rsidR="003B4420" w:rsidRPr="00D54302" w:rsidRDefault="007A544A" w:rsidP="003B4420">
      <w:pPr>
        <w:spacing w:after="160" w:line="36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54302">
        <w:rPr>
          <w:rFonts w:ascii="Arial" w:eastAsia="Calibri" w:hAnsi="Arial" w:cs="Arial"/>
          <w:b/>
          <w:bCs/>
          <w:lang w:eastAsia="en-US"/>
        </w:rPr>
        <w:t xml:space="preserve">Die </w:t>
      </w:r>
      <w:r w:rsidR="0050257B" w:rsidRPr="00D54302">
        <w:rPr>
          <w:rFonts w:ascii="Arial" w:eastAsia="Calibri" w:hAnsi="Arial" w:cs="Arial"/>
          <w:b/>
          <w:bCs/>
          <w:lang w:eastAsia="en-US"/>
        </w:rPr>
        <w:t>WEINIG</w:t>
      </w:r>
      <w:r w:rsidRPr="00D54302">
        <w:rPr>
          <w:rFonts w:ascii="Arial" w:eastAsia="Calibri" w:hAnsi="Arial" w:cs="Arial"/>
          <w:b/>
          <w:bCs/>
          <w:lang w:eastAsia="en-US"/>
        </w:rPr>
        <w:t xml:space="preserve"> Gruppe</w:t>
      </w:r>
      <w:r w:rsidR="0050257B" w:rsidRPr="00D54302">
        <w:rPr>
          <w:rFonts w:ascii="Arial" w:eastAsia="Calibri" w:hAnsi="Arial" w:cs="Arial"/>
          <w:b/>
          <w:bCs/>
          <w:lang w:eastAsia="en-US"/>
        </w:rPr>
        <w:t>, der führende Technologieanbieter in der Holzbearbeitungsbranche</w:t>
      </w:r>
      <w:r w:rsidR="00A85590" w:rsidRPr="00D54302">
        <w:rPr>
          <w:rFonts w:ascii="Arial" w:eastAsia="Calibri" w:hAnsi="Arial" w:cs="Arial"/>
          <w:b/>
          <w:bCs/>
          <w:lang w:eastAsia="en-US"/>
        </w:rPr>
        <w:t xml:space="preserve">, </w:t>
      </w:r>
      <w:r w:rsidR="00BF1683">
        <w:rPr>
          <w:rFonts w:ascii="Arial" w:eastAsia="Calibri" w:hAnsi="Arial" w:cs="Arial"/>
          <w:b/>
          <w:bCs/>
          <w:lang w:eastAsia="en-US"/>
        </w:rPr>
        <w:t xml:space="preserve">hat das </w:t>
      </w:r>
      <w:r w:rsidR="00525DA1">
        <w:rPr>
          <w:rFonts w:ascii="Arial" w:eastAsia="Calibri" w:hAnsi="Arial" w:cs="Arial"/>
          <w:b/>
          <w:bCs/>
          <w:lang w:eastAsia="en-US"/>
        </w:rPr>
        <w:t>Großp</w:t>
      </w:r>
      <w:r w:rsidR="00BF1683">
        <w:rPr>
          <w:rFonts w:ascii="Arial" w:eastAsia="Calibri" w:hAnsi="Arial" w:cs="Arial"/>
          <w:b/>
          <w:bCs/>
          <w:lang w:eastAsia="en-US"/>
        </w:rPr>
        <w:t xml:space="preserve">rojekt </w:t>
      </w:r>
      <w:r w:rsidR="00525DA1">
        <w:rPr>
          <w:rFonts w:ascii="Arial" w:eastAsia="Calibri" w:hAnsi="Arial" w:cs="Arial"/>
          <w:b/>
          <w:bCs/>
          <w:lang w:eastAsia="en-US"/>
        </w:rPr>
        <w:t xml:space="preserve">bei der Firma </w:t>
      </w:r>
      <w:r w:rsidR="00BF1683">
        <w:rPr>
          <w:rFonts w:ascii="Arial" w:eastAsia="Calibri" w:hAnsi="Arial" w:cs="Arial"/>
          <w:b/>
          <w:bCs/>
          <w:lang w:eastAsia="en-US"/>
        </w:rPr>
        <w:t>HolzBauWerk Schwarzwald GmbH</w:t>
      </w:r>
      <w:r w:rsidR="003C2DF9">
        <w:rPr>
          <w:rFonts w:ascii="Arial" w:eastAsia="Calibri" w:hAnsi="Arial" w:cs="Arial"/>
          <w:b/>
          <w:bCs/>
          <w:lang w:eastAsia="en-US"/>
        </w:rPr>
        <w:t xml:space="preserve"> als Komplettanbieter für sich gewinnen können.</w:t>
      </w:r>
    </w:p>
    <w:p w14:paraId="35EDEF14" w14:textId="1B45E4AF" w:rsidR="00A6304D" w:rsidRDefault="00885DCB" w:rsidP="00415B4C">
      <w:pPr>
        <w:spacing w:line="360" w:lineRule="auto"/>
        <w:jc w:val="both"/>
        <w:rPr>
          <w:rFonts w:ascii="Arial" w:hAnsi="Arial" w:cs="Arial"/>
        </w:rPr>
      </w:pPr>
      <w:r w:rsidRPr="00415B4C">
        <w:rPr>
          <w:rFonts w:ascii="Arial" w:hAnsi="Arial" w:cs="Arial"/>
        </w:rPr>
        <w:t>Von der Gütesortierung des Schnittholzes bis zum fertigen CLT Element und der entsprechenden Leitrechnertechnik liefert die WEINIG Gruppe in diesem Projekt alles aus einer Hand</w:t>
      </w:r>
      <w:r w:rsidR="006F160F">
        <w:rPr>
          <w:rFonts w:ascii="Arial" w:hAnsi="Arial" w:cs="Arial"/>
        </w:rPr>
        <w:t>:</w:t>
      </w:r>
      <w:r w:rsidRPr="00415B4C">
        <w:rPr>
          <w:rFonts w:ascii="Arial" w:hAnsi="Arial" w:cs="Arial"/>
        </w:rPr>
        <w:t xml:space="preserve"> </w:t>
      </w:r>
      <w:r w:rsidR="00397098">
        <w:rPr>
          <w:rFonts w:ascii="Arial" w:hAnsi="Arial" w:cs="Arial"/>
        </w:rPr>
        <w:t xml:space="preserve">alle </w:t>
      </w:r>
      <w:r w:rsidR="00726AD0">
        <w:rPr>
          <w:rFonts w:ascii="Arial" w:hAnsi="Arial" w:cs="Arial"/>
        </w:rPr>
        <w:t>Automatisie</w:t>
      </w:r>
      <w:r w:rsidRPr="00415B4C">
        <w:rPr>
          <w:rFonts w:ascii="Arial" w:hAnsi="Arial" w:cs="Arial"/>
        </w:rPr>
        <w:t xml:space="preserve">rungskomponenten, </w:t>
      </w:r>
      <w:r w:rsidR="009D4B54">
        <w:rPr>
          <w:rFonts w:ascii="Arial" w:hAnsi="Arial" w:cs="Arial"/>
        </w:rPr>
        <w:t>H</w:t>
      </w:r>
      <w:r w:rsidRPr="00415B4C">
        <w:rPr>
          <w:rFonts w:ascii="Arial" w:hAnsi="Arial" w:cs="Arial"/>
        </w:rPr>
        <w:t>obel, Kappsägen, Keilzinkenanlagen, Fugenverleimanlagen für Längs- und Querlagen und auch die Flächenpresse.</w:t>
      </w:r>
    </w:p>
    <w:p w14:paraId="1B6F0371" w14:textId="77777777" w:rsidR="00A6304D" w:rsidRDefault="00A6304D" w:rsidP="00415B4C">
      <w:pPr>
        <w:spacing w:line="360" w:lineRule="auto"/>
        <w:jc w:val="both"/>
        <w:rPr>
          <w:rFonts w:ascii="Arial" w:hAnsi="Arial" w:cs="Arial"/>
        </w:rPr>
      </w:pPr>
    </w:p>
    <w:p w14:paraId="71D8A74F" w14:textId="286D8BB3" w:rsidR="00885DCB" w:rsidRPr="00415B4C" w:rsidRDefault="00885DCB" w:rsidP="00415B4C">
      <w:pPr>
        <w:spacing w:line="360" w:lineRule="auto"/>
        <w:jc w:val="both"/>
        <w:rPr>
          <w:rFonts w:ascii="Arial" w:hAnsi="Arial" w:cs="Arial"/>
        </w:rPr>
      </w:pPr>
      <w:r w:rsidRPr="00415B4C">
        <w:rPr>
          <w:rFonts w:ascii="Arial" w:hAnsi="Arial" w:cs="Arial"/>
        </w:rPr>
        <w:t xml:space="preserve">Es sind </w:t>
      </w:r>
      <w:r w:rsidR="004814EE">
        <w:rPr>
          <w:rFonts w:ascii="Arial" w:hAnsi="Arial" w:cs="Arial"/>
        </w:rPr>
        <w:t>mehrere</w:t>
      </w:r>
      <w:r w:rsidRPr="00415B4C">
        <w:rPr>
          <w:rFonts w:ascii="Arial" w:hAnsi="Arial" w:cs="Arial"/>
        </w:rPr>
        <w:t xml:space="preserve"> Innovationen in das Projekt eingeflossen, die dem hohen Qualitätslevel und der gewünschten Flexibilität von HolzbauWerk Schwarzwald GmbH Rechnung tragen.</w:t>
      </w:r>
    </w:p>
    <w:p w14:paraId="0F06B335" w14:textId="07326FEB" w:rsidR="00885DCB" w:rsidRPr="00415B4C" w:rsidRDefault="00885DCB" w:rsidP="00415B4C">
      <w:pPr>
        <w:spacing w:line="360" w:lineRule="auto"/>
        <w:jc w:val="both"/>
        <w:rPr>
          <w:rFonts w:ascii="Arial" w:hAnsi="Arial" w:cs="Arial"/>
        </w:rPr>
      </w:pPr>
      <w:r w:rsidRPr="00415B4C">
        <w:rPr>
          <w:rFonts w:ascii="Arial" w:hAnsi="Arial" w:cs="Arial"/>
        </w:rPr>
        <w:t xml:space="preserve">Nähere Informationen zu den Besonderheiten werden im weiteren Projektverlauf veröffentlicht. </w:t>
      </w:r>
      <w:r w:rsidR="00397098">
        <w:rPr>
          <w:rFonts w:ascii="Arial" w:hAnsi="Arial" w:cs="Arial"/>
        </w:rPr>
        <w:t>In der kommenden</w:t>
      </w:r>
      <w:r w:rsidRPr="00415B4C">
        <w:rPr>
          <w:rFonts w:ascii="Arial" w:hAnsi="Arial" w:cs="Arial"/>
        </w:rPr>
        <w:t xml:space="preserve"> Woche stehen die ersten Anlagenteile zur Auslieferung bereit, was den Startschuss für die Installation der Produktionslinie am Standort Seewald – Besenfeld markiert.</w:t>
      </w:r>
    </w:p>
    <w:p w14:paraId="27C6C684" w14:textId="6D1D1FA9" w:rsidR="00C7652E" w:rsidRDefault="00C7652E" w:rsidP="00415B4C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</w:p>
    <w:p w14:paraId="115490C1" w14:textId="02C24712" w:rsidR="000971C2" w:rsidRDefault="000971C2" w:rsidP="00415B4C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Bilder (Copyright: WEINIG Group):</w:t>
      </w:r>
    </w:p>
    <w:p w14:paraId="331C497C" w14:textId="77777777" w:rsidR="000971C2" w:rsidRDefault="000971C2" w:rsidP="000971C2">
      <w:pPr>
        <w:pStyle w:val="Listenabsatz"/>
        <w:numPr>
          <w:ilvl w:val="0"/>
          <w:numId w:val="22"/>
        </w:numPr>
        <w:rPr>
          <w:rFonts w:eastAsia="Times New Roman"/>
        </w:rPr>
      </w:pPr>
      <w:r>
        <w:rPr>
          <w:rFonts w:eastAsia="Times New Roman"/>
        </w:rPr>
        <w:t>ProfiPress C 16200, CLT Längslagenpresse</w:t>
      </w:r>
    </w:p>
    <w:p w14:paraId="12CFFCD7" w14:textId="75E9E411" w:rsidR="000971C2" w:rsidRPr="00901C66" w:rsidRDefault="000971C2" w:rsidP="00901C66">
      <w:pPr>
        <w:pStyle w:val="Listenabsatz"/>
        <w:numPr>
          <w:ilvl w:val="0"/>
          <w:numId w:val="22"/>
        </w:numPr>
        <w:rPr>
          <w:rFonts w:ascii="Segoe UI" w:eastAsia="Times New Roman" w:hAnsi="Segoe UI" w:cs="Segoe UI"/>
          <w:sz w:val="20"/>
          <w:szCs w:val="20"/>
        </w:rPr>
      </w:pPr>
      <w:r>
        <w:rPr>
          <w:rFonts w:eastAsia="Times New Roman"/>
        </w:rPr>
        <w:t>ProfiPress C 16200, CLT Längslagenpresse Pressbett</w:t>
      </w:r>
    </w:p>
    <w:p w14:paraId="28DF4F12" w14:textId="5CC929A6" w:rsidR="00901C66" w:rsidRPr="00901C66" w:rsidRDefault="00901C66" w:rsidP="00901C66">
      <w:pPr>
        <w:pStyle w:val="Listenabsatz"/>
        <w:numPr>
          <w:ilvl w:val="0"/>
          <w:numId w:val="22"/>
        </w:numPr>
        <w:rPr>
          <w:rFonts w:ascii="Segoe UI" w:eastAsia="Times New Roman" w:hAnsi="Segoe UI" w:cs="Segoe UI"/>
          <w:sz w:val="20"/>
          <w:szCs w:val="20"/>
        </w:rPr>
      </w:pPr>
      <w:r>
        <w:t>Gütehobel H 4120</w:t>
      </w:r>
    </w:p>
    <w:p w14:paraId="2C4FBD6B" w14:textId="55A84973" w:rsidR="00901C66" w:rsidRPr="00901C66" w:rsidRDefault="00901C66" w:rsidP="00901C66">
      <w:pPr>
        <w:pStyle w:val="Listenabsatz"/>
        <w:numPr>
          <w:ilvl w:val="0"/>
          <w:numId w:val="22"/>
        </w:numPr>
        <w:rPr>
          <w:rFonts w:ascii="Segoe UI" w:eastAsia="Times New Roman" w:hAnsi="Segoe UI" w:cs="Segoe UI"/>
          <w:sz w:val="20"/>
          <w:szCs w:val="20"/>
        </w:rPr>
      </w:pPr>
      <w:r>
        <w:t>Gütehobel H 4120</w:t>
      </w:r>
      <w:r>
        <w:t xml:space="preserve"> - Nahaufnahme</w:t>
      </w:r>
    </w:p>
    <w:sectPr w:rsidR="00901C66" w:rsidRPr="00901C66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9580" w14:textId="77777777" w:rsidR="007E6922" w:rsidRDefault="007E6922">
      <w:r>
        <w:separator/>
      </w:r>
    </w:p>
  </w:endnote>
  <w:endnote w:type="continuationSeparator" w:id="0">
    <w:p w14:paraId="59B06925" w14:textId="77777777" w:rsidR="007E6922" w:rsidRDefault="007E6922">
      <w:r>
        <w:continuationSeparator/>
      </w:r>
    </w:p>
  </w:endnote>
  <w:endnote w:type="continuationNotice" w:id="1">
    <w:p w14:paraId="2B6A023A" w14:textId="77777777" w:rsidR="007E6922" w:rsidRDefault="007E6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7E6922">
    <w:pPr>
      <w:pStyle w:val="Fuzeile"/>
    </w:pPr>
    <w:r>
      <w:rPr>
        <w:noProof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1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(0) 93 41/86-0, Telefax (0) 93 41/70 80, E-Mail info@weinig.</w:t>
                </w:r>
                <w:r w:rsidR="00C415F6">
                  <w:rPr>
                    <w:rFonts w:ascii="Arial" w:hAnsi="Arial"/>
                    <w:sz w:val="15"/>
                    <w:szCs w:val="15"/>
                  </w:rPr>
                  <w:t>com</w:t>
                </w:r>
                <w:r>
                  <w:rPr>
                    <w:rFonts w:ascii="Arial" w:hAnsi="Arial"/>
                    <w:sz w:val="15"/>
                    <w:szCs w:val="15"/>
                  </w:rPr>
                  <w:t>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736B" w14:textId="77777777" w:rsidR="007E6922" w:rsidRDefault="007E6922">
      <w:r>
        <w:separator/>
      </w:r>
    </w:p>
  </w:footnote>
  <w:footnote w:type="continuationSeparator" w:id="0">
    <w:p w14:paraId="34EF10F7" w14:textId="77777777" w:rsidR="007E6922" w:rsidRDefault="007E6922">
      <w:r>
        <w:continuationSeparator/>
      </w:r>
    </w:p>
  </w:footnote>
  <w:footnote w:type="continuationNotice" w:id="1">
    <w:p w14:paraId="60219C43" w14:textId="77777777" w:rsidR="007E6922" w:rsidRDefault="007E69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7E6922" w:rsidP="005D5421">
    <w:pPr>
      <w:pStyle w:val="Kopfzeile"/>
      <w:tabs>
        <w:tab w:val="clear" w:pos="9072"/>
        <w:tab w:val="right" w:pos="8080"/>
      </w:tabs>
      <w:ind w:right="-1560" w:firstLine="4248"/>
      <w:jc w:val="right"/>
    </w:pPr>
    <w:r>
      <w:rPr>
        <w:noProof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rPr>
        <w:noProof/>
      </w:rPr>
      <w:pict w14:anchorId="1E01B026">
        <v:shape id="_x0000_s2076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rPr>
        <w:noProof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rPr>
        <w:noProof/>
      </w:rPr>
      <w:pict w14:anchorId="3994D5C4">
        <v:line id="_x0000_s2069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 w14:anchorId="1DD9903B">
        <v:line id="_x0000_s2068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4" type="#_x0000_t75" style="width:3.2pt;height:3.2pt" o:bullet="t">
        <v:imagedata r:id="rId1" o:title=""/>
      </v:shape>
    </w:pict>
  </w:numPicBullet>
  <w:numPicBullet w:numPicBulletId="1">
    <w:pict>
      <v:shape id="_x0000_i1525" type="#_x0000_t75" style="width:3.2pt;height:3.2pt" o:bullet="t">
        <v:imagedata r:id="rId2" o:title=""/>
      </v:shape>
    </w:pict>
  </w:numPicBullet>
  <w:numPicBullet w:numPicBulletId="2">
    <w:pict>
      <v:shape id="_x0000_i1526" type="#_x0000_t75" style="width:12.1pt;height:12.1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67865"/>
    <w:multiLevelType w:val="hybridMultilevel"/>
    <w:tmpl w:val="4BD811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4F2F4E"/>
    <w:multiLevelType w:val="hybridMultilevel"/>
    <w:tmpl w:val="DB82A54E"/>
    <w:lvl w:ilvl="0" w:tplc="F40E4838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4"/>
  </w:num>
  <w:num w:numId="5">
    <w:abstractNumId w:val="15"/>
  </w:num>
  <w:num w:numId="6">
    <w:abstractNumId w:val="2"/>
  </w:num>
  <w:num w:numId="7">
    <w:abstractNumId w:val="0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21"/>
  </w:num>
  <w:num w:numId="13">
    <w:abstractNumId w:val="1"/>
  </w:num>
  <w:num w:numId="14">
    <w:abstractNumId w:val="14"/>
  </w:num>
  <w:num w:numId="15">
    <w:abstractNumId w:val="5"/>
  </w:num>
  <w:num w:numId="16">
    <w:abstractNumId w:val="18"/>
  </w:num>
  <w:num w:numId="17">
    <w:abstractNumId w:val="13"/>
  </w:num>
  <w:num w:numId="18">
    <w:abstractNumId w:val="19"/>
  </w:num>
  <w:num w:numId="19">
    <w:abstractNumId w:val="6"/>
  </w:num>
  <w:num w:numId="20">
    <w:abstractNumId w:val="11"/>
  </w:num>
  <w:num w:numId="21">
    <w:abstractNumId w:val="10"/>
  </w:num>
  <w:num w:numId="22">
    <w:abstractNumId w:val="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>
      <o:colormru v:ext="edit" colors="#009836"/>
    </o:shapedefaults>
    <o:shapelayout v:ext="edit">
      <o:idmap v:ext="edit" data="2"/>
      <o:rules v:ext="edit">
        <o:r id="V:Rule1" type="connector" idref="#_x0000_s2073"/>
        <o:r id="V:Rule2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49A7"/>
    <w:rsid w:val="000858C0"/>
    <w:rsid w:val="0008775D"/>
    <w:rsid w:val="00090C4C"/>
    <w:rsid w:val="00091151"/>
    <w:rsid w:val="00093C69"/>
    <w:rsid w:val="000971C2"/>
    <w:rsid w:val="000A01C7"/>
    <w:rsid w:val="000A41DE"/>
    <w:rsid w:val="000B4698"/>
    <w:rsid w:val="000C5562"/>
    <w:rsid w:val="000C5DA9"/>
    <w:rsid w:val="000D3FD3"/>
    <w:rsid w:val="000E2DC7"/>
    <w:rsid w:val="00106D18"/>
    <w:rsid w:val="00121B05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C41D1"/>
    <w:rsid w:val="001D02F2"/>
    <w:rsid w:val="001D2B20"/>
    <w:rsid w:val="001E1F76"/>
    <w:rsid w:val="001F3B1E"/>
    <w:rsid w:val="001F75EC"/>
    <w:rsid w:val="00201CA8"/>
    <w:rsid w:val="0021379B"/>
    <w:rsid w:val="00215B09"/>
    <w:rsid w:val="0025072C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3C46"/>
    <w:rsid w:val="002C0E55"/>
    <w:rsid w:val="002C55E4"/>
    <w:rsid w:val="002C7E25"/>
    <w:rsid w:val="002E0E9E"/>
    <w:rsid w:val="002E1FC6"/>
    <w:rsid w:val="00306012"/>
    <w:rsid w:val="003148CD"/>
    <w:rsid w:val="00326DDC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97098"/>
    <w:rsid w:val="003A37C2"/>
    <w:rsid w:val="003A3862"/>
    <w:rsid w:val="003B4420"/>
    <w:rsid w:val="003C2A28"/>
    <w:rsid w:val="003C2DF9"/>
    <w:rsid w:val="003D2D0F"/>
    <w:rsid w:val="003E1564"/>
    <w:rsid w:val="003F752A"/>
    <w:rsid w:val="00403873"/>
    <w:rsid w:val="004071C1"/>
    <w:rsid w:val="004112E7"/>
    <w:rsid w:val="004126B3"/>
    <w:rsid w:val="00415B4C"/>
    <w:rsid w:val="0041632A"/>
    <w:rsid w:val="00425936"/>
    <w:rsid w:val="0043326E"/>
    <w:rsid w:val="00446CEF"/>
    <w:rsid w:val="00447191"/>
    <w:rsid w:val="004523D0"/>
    <w:rsid w:val="00460797"/>
    <w:rsid w:val="0046217B"/>
    <w:rsid w:val="00473D54"/>
    <w:rsid w:val="004814EE"/>
    <w:rsid w:val="004818C8"/>
    <w:rsid w:val="00482CC0"/>
    <w:rsid w:val="004A36AD"/>
    <w:rsid w:val="004A3DEF"/>
    <w:rsid w:val="004A429D"/>
    <w:rsid w:val="004B0DF4"/>
    <w:rsid w:val="004C1D6C"/>
    <w:rsid w:val="004D4DF0"/>
    <w:rsid w:val="0050257B"/>
    <w:rsid w:val="0051485D"/>
    <w:rsid w:val="005249DA"/>
    <w:rsid w:val="00525DA1"/>
    <w:rsid w:val="00531767"/>
    <w:rsid w:val="00532083"/>
    <w:rsid w:val="00536AB4"/>
    <w:rsid w:val="00544243"/>
    <w:rsid w:val="00547849"/>
    <w:rsid w:val="00562517"/>
    <w:rsid w:val="0057057C"/>
    <w:rsid w:val="0057463A"/>
    <w:rsid w:val="0058779D"/>
    <w:rsid w:val="005A33ED"/>
    <w:rsid w:val="005A34F5"/>
    <w:rsid w:val="005A50D3"/>
    <w:rsid w:val="005B472C"/>
    <w:rsid w:val="005B73A0"/>
    <w:rsid w:val="005C38B1"/>
    <w:rsid w:val="005C4F7F"/>
    <w:rsid w:val="005C7B88"/>
    <w:rsid w:val="005D0C69"/>
    <w:rsid w:val="005D292E"/>
    <w:rsid w:val="005D52E5"/>
    <w:rsid w:val="005D5421"/>
    <w:rsid w:val="005E472E"/>
    <w:rsid w:val="005E5B06"/>
    <w:rsid w:val="005F4A8B"/>
    <w:rsid w:val="0060193A"/>
    <w:rsid w:val="00610232"/>
    <w:rsid w:val="00612CCA"/>
    <w:rsid w:val="00622E90"/>
    <w:rsid w:val="006260B2"/>
    <w:rsid w:val="00641915"/>
    <w:rsid w:val="00642205"/>
    <w:rsid w:val="00642E91"/>
    <w:rsid w:val="00651FFE"/>
    <w:rsid w:val="0065602B"/>
    <w:rsid w:val="00691476"/>
    <w:rsid w:val="00694330"/>
    <w:rsid w:val="006B0F2D"/>
    <w:rsid w:val="006B2767"/>
    <w:rsid w:val="006D3F30"/>
    <w:rsid w:val="006D42B0"/>
    <w:rsid w:val="006E41AC"/>
    <w:rsid w:val="006F160F"/>
    <w:rsid w:val="0070732C"/>
    <w:rsid w:val="007252CF"/>
    <w:rsid w:val="00726AD0"/>
    <w:rsid w:val="00730250"/>
    <w:rsid w:val="0073490E"/>
    <w:rsid w:val="00742798"/>
    <w:rsid w:val="0074763D"/>
    <w:rsid w:val="00753430"/>
    <w:rsid w:val="007618EF"/>
    <w:rsid w:val="00767915"/>
    <w:rsid w:val="00783B5C"/>
    <w:rsid w:val="007954A4"/>
    <w:rsid w:val="007A3EE4"/>
    <w:rsid w:val="007A544A"/>
    <w:rsid w:val="007B6086"/>
    <w:rsid w:val="007C174B"/>
    <w:rsid w:val="007C71D6"/>
    <w:rsid w:val="007D43D5"/>
    <w:rsid w:val="007E6922"/>
    <w:rsid w:val="007F3747"/>
    <w:rsid w:val="007F532E"/>
    <w:rsid w:val="00807530"/>
    <w:rsid w:val="00810DFF"/>
    <w:rsid w:val="008112D1"/>
    <w:rsid w:val="008143B1"/>
    <w:rsid w:val="00825873"/>
    <w:rsid w:val="00825D78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5DCB"/>
    <w:rsid w:val="0088695E"/>
    <w:rsid w:val="0088788A"/>
    <w:rsid w:val="008955B1"/>
    <w:rsid w:val="00896F0F"/>
    <w:rsid w:val="008A4E6A"/>
    <w:rsid w:val="008A4FE4"/>
    <w:rsid w:val="008B4DB6"/>
    <w:rsid w:val="008B5B90"/>
    <w:rsid w:val="008C7BEF"/>
    <w:rsid w:val="008D6132"/>
    <w:rsid w:val="008E35A7"/>
    <w:rsid w:val="008F150B"/>
    <w:rsid w:val="008F1D2A"/>
    <w:rsid w:val="008F2314"/>
    <w:rsid w:val="008F27B8"/>
    <w:rsid w:val="008F46AD"/>
    <w:rsid w:val="00901C66"/>
    <w:rsid w:val="00903186"/>
    <w:rsid w:val="009031E7"/>
    <w:rsid w:val="00920FF4"/>
    <w:rsid w:val="00926F6D"/>
    <w:rsid w:val="009352D6"/>
    <w:rsid w:val="00946DEE"/>
    <w:rsid w:val="00955896"/>
    <w:rsid w:val="00955AD0"/>
    <w:rsid w:val="00956C44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D4B54"/>
    <w:rsid w:val="009F02F3"/>
    <w:rsid w:val="009F2184"/>
    <w:rsid w:val="009F4873"/>
    <w:rsid w:val="009F4D3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6304D"/>
    <w:rsid w:val="00A80112"/>
    <w:rsid w:val="00A85590"/>
    <w:rsid w:val="00AD5848"/>
    <w:rsid w:val="00AE0ECA"/>
    <w:rsid w:val="00AE6C6E"/>
    <w:rsid w:val="00B00158"/>
    <w:rsid w:val="00B03934"/>
    <w:rsid w:val="00B10848"/>
    <w:rsid w:val="00B10CA1"/>
    <w:rsid w:val="00B2516B"/>
    <w:rsid w:val="00B32469"/>
    <w:rsid w:val="00B4552C"/>
    <w:rsid w:val="00B46514"/>
    <w:rsid w:val="00B55EAB"/>
    <w:rsid w:val="00B62627"/>
    <w:rsid w:val="00B80782"/>
    <w:rsid w:val="00B8509B"/>
    <w:rsid w:val="00BA575D"/>
    <w:rsid w:val="00BC0AF8"/>
    <w:rsid w:val="00BD013E"/>
    <w:rsid w:val="00BD373A"/>
    <w:rsid w:val="00BF1683"/>
    <w:rsid w:val="00BF467A"/>
    <w:rsid w:val="00C02245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934A4"/>
    <w:rsid w:val="00CB2A23"/>
    <w:rsid w:val="00CE3E59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F737D"/>
    <w:rsid w:val="00E03345"/>
    <w:rsid w:val="00E138C3"/>
    <w:rsid w:val="00E43238"/>
    <w:rsid w:val="00E525CD"/>
    <w:rsid w:val="00E5340C"/>
    <w:rsid w:val="00E579A0"/>
    <w:rsid w:val="00EB03D6"/>
    <w:rsid w:val="00EC3215"/>
    <w:rsid w:val="00EC4FAF"/>
    <w:rsid w:val="00EE6AD1"/>
    <w:rsid w:val="00EE74D6"/>
    <w:rsid w:val="00F064C7"/>
    <w:rsid w:val="00F10017"/>
    <w:rsid w:val="00F24C51"/>
    <w:rsid w:val="00F272FE"/>
    <w:rsid w:val="00F35D9D"/>
    <w:rsid w:val="00F50AD5"/>
    <w:rsid w:val="00F52C7B"/>
    <w:rsid w:val="00F67508"/>
    <w:rsid w:val="00F75B95"/>
    <w:rsid w:val="00F81929"/>
    <w:rsid w:val="00F86711"/>
    <w:rsid w:val="00F877D8"/>
    <w:rsid w:val="00F948DE"/>
    <w:rsid w:val="00FA3ABB"/>
    <w:rsid w:val="00FA4CC8"/>
    <w:rsid w:val="00FA765E"/>
    <w:rsid w:val="00FB3ED6"/>
    <w:rsid w:val="00FC75AD"/>
    <w:rsid w:val="00FD6A46"/>
    <w:rsid w:val="00FE1381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126</cp:revision>
  <cp:lastPrinted>2009-03-27T09:16:00Z</cp:lastPrinted>
  <dcterms:created xsi:type="dcterms:W3CDTF">2022-01-04T11:02:00Z</dcterms:created>
  <dcterms:modified xsi:type="dcterms:W3CDTF">2022-01-31T10:42:00Z</dcterms:modified>
</cp:coreProperties>
</file>