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4707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4707A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833B3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März</w:t>
                  </w:r>
                  <w:proofErr w:type="spellEnd"/>
                  <w:r w:rsidR="00375BCB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50AEA" w:rsidRPr="00950AEA" w:rsidRDefault="00833B30" w:rsidP="00950AEA">
      <w:pPr>
        <w:spacing w:line="360" w:lineRule="auto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Powermat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1500: Die nächste Innovation von Weinig</w:t>
      </w:r>
    </w:p>
    <w:p w:rsidR="00833B30" w:rsidRPr="00833B30" w:rsidRDefault="00833B30" w:rsidP="00833B30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dem </w:t>
      </w:r>
      <w:proofErr w:type="spellStart"/>
      <w:r>
        <w:rPr>
          <w:rFonts w:ascii="Arial" w:hAnsi="Arial" w:cs="Arial"/>
          <w:sz w:val="22"/>
          <w:szCs w:val="22"/>
        </w:rPr>
        <w:t>Powermat</w:t>
      </w:r>
      <w:proofErr w:type="spellEnd"/>
      <w:r>
        <w:rPr>
          <w:rFonts w:ascii="Arial" w:hAnsi="Arial" w:cs="Arial"/>
          <w:sz w:val="22"/>
          <w:szCs w:val="22"/>
        </w:rPr>
        <w:t xml:space="preserve"> 1500 startet</w:t>
      </w:r>
      <w:r w:rsidRPr="00833B30">
        <w:rPr>
          <w:rFonts w:ascii="Arial" w:hAnsi="Arial" w:cs="Arial"/>
          <w:sz w:val="22"/>
          <w:szCs w:val="22"/>
        </w:rPr>
        <w:t xml:space="preserve"> die nächste Baureihe der neuen </w:t>
      </w:r>
      <w:proofErr w:type="spellStart"/>
      <w:r w:rsidRPr="00833B30">
        <w:rPr>
          <w:rFonts w:ascii="Arial" w:hAnsi="Arial" w:cs="Arial"/>
          <w:sz w:val="22"/>
          <w:szCs w:val="22"/>
        </w:rPr>
        <w:t>Powermat</w:t>
      </w:r>
      <w:proofErr w:type="spellEnd"/>
      <w:r w:rsidRPr="00833B30">
        <w:rPr>
          <w:rFonts w:ascii="Arial" w:hAnsi="Arial" w:cs="Arial"/>
          <w:sz w:val="22"/>
          <w:szCs w:val="22"/>
        </w:rPr>
        <w:t>-Generation.</w:t>
      </w:r>
      <w:r>
        <w:rPr>
          <w:rFonts w:ascii="Arial" w:hAnsi="Arial" w:cs="Arial"/>
          <w:sz w:val="22"/>
          <w:szCs w:val="22"/>
        </w:rPr>
        <w:t xml:space="preserve"> </w:t>
      </w:r>
      <w:r w:rsidRPr="00833B30">
        <w:rPr>
          <w:rFonts w:ascii="Arial" w:hAnsi="Arial" w:cs="Arial"/>
          <w:sz w:val="22"/>
          <w:szCs w:val="22"/>
        </w:rPr>
        <w:t xml:space="preserve">Der flexible </w:t>
      </w:r>
      <w:proofErr w:type="spellStart"/>
      <w:r w:rsidRPr="00833B30">
        <w:rPr>
          <w:rFonts w:ascii="Arial" w:hAnsi="Arial" w:cs="Arial"/>
          <w:sz w:val="22"/>
          <w:szCs w:val="22"/>
        </w:rPr>
        <w:t>Powermat</w:t>
      </w:r>
      <w:proofErr w:type="spellEnd"/>
      <w:r w:rsidR="0072776F">
        <w:rPr>
          <w:rFonts w:ascii="Arial" w:hAnsi="Arial" w:cs="Arial"/>
          <w:sz w:val="22"/>
          <w:szCs w:val="22"/>
        </w:rPr>
        <w:t xml:space="preserve"> 1500 fügt sich nahtlos</w:t>
      </w:r>
      <w:r w:rsidRPr="00833B30">
        <w:rPr>
          <w:rFonts w:ascii="Arial" w:hAnsi="Arial" w:cs="Arial"/>
          <w:sz w:val="22"/>
          <w:szCs w:val="22"/>
        </w:rPr>
        <w:t xml:space="preserve"> ein zwischen dem erfolgreichen </w:t>
      </w:r>
      <w:proofErr w:type="spellStart"/>
      <w:r w:rsidRPr="00833B30">
        <w:rPr>
          <w:rFonts w:ascii="Arial" w:hAnsi="Arial" w:cs="Arial"/>
          <w:sz w:val="22"/>
          <w:szCs w:val="22"/>
        </w:rPr>
        <w:t>Powermat</w:t>
      </w:r>
      <w:proofErr w:type="spellEnd"/>
      <w:r w:rsidRPr="00833B30">
        <w:rPr>
          <w:rFonts w:ascii="Arial" w:hAnsi="Arial" w:cs="Arial"/>
          <w:sz w:val="22"/>
          <w:szCs w:val="22"/>
        </w:rPr>
        <w:t xml:space="preserve"> 700 und dem Kraftpaket </w:t>
      </w:r>
      <w:proofErr w:type="spellStart"/>
      <w:r w:rsidRPr="00833B30">
        <w:rPr>
          <w:rFonts w:ascii="Arial" w:hAnsi="Arial" w:cs="Arial"/>
          <w:sz w:val="22"/>
          <w:szCs w:val="22"/>
        </w:rPr>
        <w:t>Powermat</w:t>
      </w:r>
      <w:proofErr w:type="spellEnd"/>
      <w:r w:rsidRPr="00833B30">
        <w:rPr>
          <w:rFonts w:ascii="Arial" w:hAnsi="Arial" w:cs="Arial"/>
          <w:sz w:val="22"/>
          <w:szCs w:val="22"/>
        </w:rPr>
        <w:t xml:space="preserve"> 2400.</w:t>
      </w:r>
    </w:p>
    <w:p w:rsidR="00833B30" w:rsidRPr="00833B30" w:rsidRDefault="00833B30" w:rsidP="00833B30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  <w:r w:rsidRPr="00833B30">
        <w:rPr>
          <w:rFonts w:ascii="Arial" w:hAnsi="Arial" w:cs="Arial"/>
          <w:sz w:val="22"/>
          <w:szCs w:val="22"/>
        </w:rPr>
        <w:t>He</w:t>
      </w:r>
      <w:r w:rsidR="0072776F">
        <w:rPr>
          <w:rFonts w:ascii="Arial" w:hAnsi="Arial" w:cs="Arial"/>
          <w:sz w:val="22"/>
          <w:szCs w:val="22"/>
        </w:rPr>
        <w:t>rausragendes Merkmal des  neuen</w:t>
      </w:r>
      <w:r w:rsidRPr="00833B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3B30">
        <w:rPr>
          <w:rFonts w:ascii="Arial" w:hAnsi="Arial" w:cs="Arial"/>
          <w:sz w:val="22"/>
          <w:szCs w:val="22"/>
        </w:rPr>
        <w:t>Powermat</w:t>
      </w:r>
      <w:proofErr w:type="spellEnd"/>
      <w:r w:rsidRPr="00833B30">
        <w:rPr>
          <w:rFonts w:ascii="Arial" w:hAnsi="Arial" w:cs="Arial"/>
          <w:sz w:val="22"/>
          <w:szCs w:val="22"/>
        </w:rPr>
        <w:t xml:space="preserve"> 1500 ist die perfektionierte Maschinenbedienung. Das Konzept </w:t>
      </w:r>
      <w:proofErr w:type="spellStart"/>
      <w:r w:rsidRPr="00833B30">
        <w:rPr>
          <w:rFonts w:ascii="Arial" w:hAnsi="Arial" w:cs="Arial"/>
          <w:sz w:val="22"/>
          <w:szCs w:val="22"/>
        </w:rPr>
        <w:t>Comfo</w:t>
      </w:r>
      <w:r>
        <w:rPr>
          <w:rFonts w:ascii="Arial" w:hAnsi="Arial" w:cs="Arial"/>
          <w:sz w:val="22"/>
          <w:szCs w:val="22"/>
        </w:rPr>
        <w:t>rtSet</w:t>
      </w:r>
      <w:proofErr w:type="spellEnd"/>
      <w:r>
        <w:rPr>
          <w:rFonts w:ascii="Arial" w:hAnsi="Arial" w:cs="Arial"/>
          <w:sz w:val="22"/>
          <w:szCs w:val="22"/>
        </w:rPr>
        <w:t xml:space="preserve"> bringt wesentliche Verein</w:t>
      </w:r>
      <w:r w:rsidRPr="00833B30">
        <w:rPr>
          <w:rFonts w:ascii="Arial" w:hAnsi="Arial" w:cs="Arial"/>
          <w:sz w:val="22"/>
          <w:szCs w:val="22"/>
        </w:rPr>
        <w:t>fachungen m</w:t>
      </w:r>
      <w:r w:rsidR="0072776F">
        <w:rPr>
          <w:rFonts w:ascii="Arial" w:hAnsi="Arial" w:cs="Arial"/>
          <w:sz w:val="22"/>
          <w:szCs w:val="22"/>
        </w:rPr>
        <w:t>it sich und verschafft</w:t>
      </w:r>
      <w:r w:rsidRPr="00833B30">
        <w:rPr>
          <w:rFonts w:ascii="Arial" w:hAnsi="Arial" w:cs="Arial"/>
          <w:sz w:val="22"/>
          <w:szCs w:val="22"/>
        </w:rPr>
        <w:t xml:space="preserve"> dem Kunden deutliche Effizienzgewinne. </w:t>
      </w:r>
      <w:r>
        <w:rPr>
          <w:rFonts w:ascii="Arial" w:hAnsi="Arial" w:cs="Arial"/>
          <w:sz w:val="22"/>
          <w:szCs w:val="22"/>
        </w:rPr>
        <w:t>Z</w:t>
      </w:r>
      <w:r w:rsidRPr="00833B30">
        <w:rPr>
          <w:rFonts w:ascii="Arial" w:hAnsi="Arial" w:cs="Arial"/>
          <w:sz w:val="22"/>
          <w:szCs w:val="22"/>
        </w:rPr>
        <w:t>ahlreiche Einstellungen</w:t>
      </w:r>
      <w:r>
        <w:rPr>
          <w:rFonts w:ascii="Arial" w:hAnsi="Arial" w:cs="Arial"/>
          <w:sz w:val="22"/>
          <w:szCs w:val="22"/>
        </w:rPr>
        <w:t xml:space="preserve"> können werkzeuglos vorgenommen werden. </w:t>
      </w:r>
      <w:r w:rsidRPr="00833B30">
        <w:rPr>
          <w:rFonts w:ascii="Arial" w:hAnsi="Arial" w:cs="Arial"/>
          <w:sz w:val="22"/>
          <w:szCs w:val="22"/>
        </w:rPr>
        <w:t>Lineale in der Maschine helfen dabei, die richtigen Positionen zu bestimmen.</w:t>
      </w:r>
    </w:p>
    <w:p w:rsidR="00833B30" w:rsidRPr="00833B30" w:rsidRDefault="00833B30" w:rsidP="00833B30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  <w:r w:rsidRPr="00833B30">
        <w:rPr>
          <w:rFonts w:ascii="Arial" w:hAnsi="Arial" w:cs="Arial"/>
          <w:sz w:val="22"/>
          <w:szCs w:val="22"/>
        </w:rPr>
        <w:t>Hint</w:t>
      </w:r>
      <w:r>
        <w:rPr>
          <w:rFonts w:ascii="Arial" w:hAnsi="Arial" w:cs="Arial"/>
          <w:sz w:val="22"/>
          <w:szCs w:val="22"/>
        </w:rPr>
        <w:t xml:space="preserve">er den vielen </w:t>
      </w:r>
      <w:proofErr w:type="spellStart"/>
      <w:r>
        <w:rPr>
          <w:rFonts w:ascii="Arial" w:hAnsi="Arial" w:cs="Arial"/>
          <w:sz w:val="22"/>
          <w:szCs w:val="22"/>
        </w:rPr>
        <w:t>markt</w:t>
      </w:r>
      <w:proofErr w:type="spellEnd"/>
      <w:r>
        <w:rPr>
          <w:rFonts w:ascii="Arial" w:hAnsi="Arial" w:cs="Arial"/>
          <w:sz w:val="22"/>
          <w:szCs w:val="22"/>
        </w:rPr>
        <w:t>- und kunden</w:t>
      </w:r>
      <w:r w:rsidRPr="00833B30">
        <w:rPr>
          <w:rFonts w:ascii="Arial" w:hAnsi="Arial" w:cs="Arial"/>
          <w:sz w:val="22"/>
          <w:szCs w:val="22"/>
        </w:rPr>
        <w:t xml:space="preserve">gerechten Lösungen des </w:t>
      </w:r>
      <w:proofErr w:type="spellStart"/>
      <w:r w:rsidRPr="00833B30">
        <w:rPr>
          <w:rFonts w:ascii="Arial" w:hAnsi="Arial" w:cs="Arial"/>
          <w:sz w:val="22"/>
          <w:szCs w:val="22"/>
        </w:rPr>
        <w:t>Powermat</w:t>
      </w:r>
      <w:proofErr w:type="spellEnd"/>
      <w:r w:rsidRPr="00833B30">
        <w:rPr>
          <w:rFonts w:ascii="Arial" w:hAnsi="Arial" w:cs="Arial"/>
          <w:sz w:val="22"/>
          <w:szCs w:val="22"/>
        </w:rPr>
        <w:t xml:space="preserve"> 1500 steht ein konsequentes Baukastensystem. Es bietet die perfekten Voraussetzungen für eine Fülle bedarfsorientierter Ausstattungs-varianten. So stehen zum Beispiel zahlreiche Spindelanordnungen zur Auswahl. </w:t>
      </w:r>
      <w:r>
        <w:rPr>
          <w:rFonts w:ascii="Arial" w:hAnsi="Arial" w:cs="Arial"/>
          <w:sz w:val="22"/>
          <w:szCs w:val="22"/>
        </w:rPr>
        <w:t>Ein weiteres Merkmal der neuen Maschine ist das große Leistungs</w:t>
      </w:r>
      <w:r w:rsidRPr="00833B30">
        <w:rPr>
          <w:rFonts w:ascii="Arial" w:hAnsi="Arial" w:cs="Arial"/>
          <w:sz w:val="22"/>
          <w:szCs w:val="22"/>
        </w:rPr>
        <w:t xml:space="preserve">potenzial. Mit einer Spindeldrehzahl von 7.000 </w:t>
      </w:r>
      <w:proofErr w:type="spellStart"/>
      <w:r w:rsidRPr="00833B30">
        <w:rPr>
          <w:rFonts w:ascii="Arial" w:hAnsi="Arial" w:cs="Arial"/>
          <w:sz w:val="22"/>
          <w:szCs w:val="22"/>
        </w:rPr>
        <w:t>UpM</w:t>
      </w:r>
      <w:proofErr w:type="spellEnd"/>
      <w:r w:rsidRPr="00833B30">
        <w:rPr>
          <w:rFonts w:ascii="Arial" w:hAnsi="Arial" w:cs="Arial"/>
          <w:sz w:val="22"/>
          <w:szCs w:val="22"/>
        </w:rPr>
        <w:t xml:space="preserve"> lässt der </w:t>
      </w:r>
      <w:proofErr w:type="spellStart"/>
      <w:r w:rsidRPr="00833B30">
        <w:rPr>
          <w:rFonts w:ascii="Arial" w:hAnsi="Arial" w:cs="Arial"/>
          <w:sz w:val="22"/>
          <w:szCs w:val="22"/>
        </w:rPr>
        <w:t>Powermat</w:t>
      </w:r>
      <w:proofErr w:type="spellEnd"/>
      <w:r w:rsidRPr="00833B30">
        <w:rPr>
          <w:rFonts w:ascii="Arial" w:hAnsi="Arial" w:cs="Arial"/>
          <w:sz w:val="22"/>
          <w:szCs w:val="22"/>
        </w:rPr>
        <w:t xml:space="preserve"> 1500 bereits im Standard kaum Wünsche offen. In Verbindung mit PowerLock kann die Drehzahl sogar bis auf 12.000 </w:t>
      </w:r>
      <w:proofErr w:type="spellStart"/>
      <w:r w:rsidRPr="00833B30">
        <w:rPr>
          <w:rFonts w:ascii="Arial" w:hAnsi="Arial" w:cs="Arial"/>
          <w:sz w:val="22"/>
          <w:szCs w:val="22"/>
        </w:rPr>
        <w:t>UpM</w:t>
      </w:r>
      <w:proofErr w:type="spellEnd"/>
      <w:r w:rsidRPr="00833B30">
        <w:rPr>
          <w:rFonts w:ascii="Arial" w:hAnsi="Arial" w:cs="Arial"/>
          <w:sz w:val="22"/>
          <w:szCs w:val="22"/>
        </w:rPr>
        <w:t xml:space="preserve"> gesteigert werden - bei einer Vorschubleistung bis 40 m/min. </w:t>
      </w:r>
    </w:p>
    <w:p w:rsidR="00833B30" w:rsidRDefault="00833B30" w:rsidP="00833B30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</w:p>
    <w:p w:rsidR="00950AEA" w:rsidRDefault="00833B30" w:rsidP="0072776F">
      <w:pPr>
        <w:spacing w:after="100" w:afterAutospacing="1" w:line="360" w:lineRule="auto"/>
        <w:rPr>
          <w:rFonts w:ascii="Arial" w:hAnsi="Arial" w:cs="Arial"/>
          <w:sz w:val="22"/>
          <w:szCs w:val="22"/>
        </w:rPr>
      </w:pPr>
      <w:r w:rsidRPr="00833B30">
        <w:rPr>
          <w:rFonts w:ascii="Arial" w:hAnsi="Arial" w:cs="Arial"/>
          <w:sz w:val="22"/>
          <w:szCs w:val="22"/>
        </w:rPr>
        <w:t xml:space="preserve">Seine </w:t>
      </w:r>
      <w:r>
        <w:rPr>
          <w:rFonts w:ascii="Arial" w:hAnsi="Arial" w:cs="Arial"/>
          <w:sz w:val="22"/>
          <w:szCs w:val="22"/>
        </w:rPr>
        <w:t>Weltp</w:t>
      </w:r>
      <w:r w:rsidRPr="00833B30">
        <w:rPr>
          <w:rFonts w:ascii="Arial" w:hAnsi="Arial" w:cs="Arial"/>
          <w:sz w:val="22"/>
          <w:szCs w:val="22"/>
        </w:rPr>
        <w:t xml:space="preserve">remiere wird der </w:t>
      </w:r>
      <w:proofErr w:type="spellStart"/>
      <w:r w:rsidRPr="00833B30">
        <w:rPr>
          <w:rFonts w:ascii="Arial" w:hAnsi="Arial" w:cs="Arial"/>
          <w:sz w:val="22"/>
          <w:szCs w:val="22"/>
        </w:rPr>
        <w:t>Powermat</w:t>
      </w:r>
      <w:proofErr w:type="spellEnd"/>
      <w:r w:rsidRPr="00833B30">
        <w:rPr>
          <w:rFonts w:ascii="Arial" w:hAnsi="Arial" w:cs="Arial"/>
          <w:sz w:val="22"/>
          <w:szCs w:val="22"/>
        </w:rPr>
        <w:t xml:space="preserve"> 1500 auf der Messe Holz-Handwerk im März feiern. Die Messemaschine ist mit einigen Highlights ausgestattet: PowerLock für hohe Drehzahlen und kurze Werkzeugwechselzeiten, die Maschinenraumüberwachung und Achsen für eine </w:t>
      </w:r>
      <w:r w:rsidR="0072776F">
        <w:rPr>
          <w:rFonts w:ascii="Arial" w:hAnsi="Arial" w:cs="Arial"/>
          <w:sz w:val="22"/>
          <w:szCs w:val="22"/>
        </w:rPr>
        <w:t>vollautomatische Positionierung</w:t>
      </w:r>
      <w:r w:rsidRPr="00833B30">
        <w:rPr>
          <w:rFonts w:ascii="Arial" w:hAnsi="Arial" w:cs="Arial"/>
          <w:sz w:val="22"/>
          <w:szCs w:val="22"/>
        </w:rPr>
        <w:t xml:space="preserve"> sowie die Rüsthilfe </w:t>
      </w:r>
      <w:proofErr w:type="spellStart"/>
      <w:r w:rsidRPr="00833B30">
        <w:rPr>
          <w:rFonts w:ascii="Arial" w:hAnsi="Arial" w:cs="Arial"/>
          <w:sz w:val="22"/>
          <w:szCs w:val="22"/>
        </w:rPr>
        <w:t>SmartTouch</w:t>
      </w:r>
      <w:proofErr w:type="spellEnd"/>
      <w:r w:rsidRPr="00833B30">
        <w:rPr>
          <w:rFonts w:ascii="Arial" w:hAnsi="Arial" w:cs="Arial"/>
          <w:sz w:val="22"/>
          <w:szCs w:val="22"/>
        </w:rPr>
        <w:t xml:space="preserve">, bei der dem Bediener die Hinweise per </w:t>
      </w:r>
      <w:proofErr w:type="spellStart"/>
      <w:r w:rsidRPr="00833B30">
        <w:rPr>
          <w:rFonts w:ascii="Arial" w:hAnsi="Arial" w:cs="Arial"/>
          <w:sz w:val="22"/>
          <w:szCs w:val="22"/>
        </w:rPr>
        <w:t>Tablet</w:t>
      </w:r>
      <w:proofErr w:type="spellEnd"/>
      <w:r w:rsidRPr="00833B30">
        <w:rPr>
          <w:rFonts w:ascii="Arial" w:hAnsi="Arial" w:cs="Arial"/>
          <w:sz w:val="22"/>
          <w:szCs w:val="22"/>
        </w:rPr>
        <w:t xml:space="preserve"> an der Maschine gegeben werden. </w:t>
      </w:r>
    </w:p>
    <w:p w:rsidR="00950AEA" w:rsidRPr="00950AEA" w:rsidRDefault="00950AEA" w:rsidP="00950AEA">
      <w:pPr>
        <w:spacing w:line="360" w:lineRule="auto"/>
        <w:rPr>
          <w:rFonts w:ascii="Arial" w:hAnsi="Arial" w:cs="Arial"/>
          <w:sz w:val="18"/>
          <w:szCs w:val="18"/>
        </w:rPr>
      </w:pPr>
      <w:r w:rsidRPr="00950AEA">
        <w:rPr>
          <w:rFonts w:ascii="Arial" w:hAnsi="Arial" w:cs="Arial"/>
          <w:sz w:val="18"/>
          <w:szCs w:val="18"/>
        </w:rPr>
        <w:t>Foto:</w:t>
      </w:r>
    </w:p>
    <w:p w:rsidR="00950AEA" w:rsidRPr="00950AEA" w:rsidRDefault="00833B30" w:rsidP="00950AE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Weinig </w:t>
      </w:r>
      <w:proofErr w:type="spellStart"/>
      <w:r>
        <w:rPr>
          <w:rFonts w:ascii="Arial" w:hAnsi="Arial" w:cs="Arial"/>
          <w:sz w:val="18"/>
          <w:szCs w:val="18"/>
        </w:rPr>
        <w:t>Powermat</w:t>
      </w:r>
      <w:proofErr w:type="spellEnd"/>
      <w:r>
        <w:rPr>
          <w:rFonts w:ascii="Arial" w:hAnsi="Arial" w:cs="Arial"/>
          <w:sz w:val="18"/>
          <w:szCs w:val="18"/>
        </w:rPr>
        <w:t xml:space="preserve"> 1500</w:t>
      </w:r>
      <w:r w:rsidR="00950AEA" w:rsidRPr="00950AE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leistungsstark, flexibel und komfortabel</w:t>
      </w:r>
    </w:p>
    <w:p w:rsidR="00F95BEC" w:rsidRPr="00950AEA" w:rsidRDefault="00F95BEC" w:rsidP="00950AE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95BEC" w:rsidRPr="00950AE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C5" w:rsidRDefault="000E45C5">
      <w:r>
        <w:separator/>
      </w:r>
    </w:p>
  </w:endnote>
  <w:endnote w:type="continuationSeparator" w:id="0">
    <w:p w:rsidR="000E45C5" w:rsidRDefault="000E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4707A0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C5" w:rsidRDefault="000E45C5">
      <w:r>
        <w:separator/>
      </w:r>
    </w:p>
  </w:footnote>
  <w:footnote w:type="continuationSeparator" w:id="0">
    <w:p w:rsidR="000E45C5" w:rsidRDefault="000E4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4707A0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14"/>
  </w:num>
  <w:num w:numId="15">
    <w:abstractNumId w:val="7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2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42C01"/>
    <w:rsid w:val="00054473"/>
    <w:rsid w:val="00054B69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D3FD3"/>
    <w:rsid w:val="000D5FED"/>
    <w:rsid w:val="000E45C5"/>
    <w:rsid w:val="0010043C"/>
    <w:rsid w:val="00106D18"/>
    <w:rsid w:val="00110964"/>
    <w:rsid w:val="00110FB2"/>
    <w:rsid w:val="00117D6D"/>
    <w:rsid w:val="00121B05"/>
    <w:rsid w:val="00124301"/>
    <w:rsid w:val="001246C5"/>
    <w:rsid w:val="001306E4"/>
    <w:rsid w:val="00143C49"/>
    <w:rsid w:val="0014402B"/>
    <w:rsid w:val="00147885"/>
    <w:rsid w:val="00174BBA"/>
    <w:rsid w:val="00176076"/>
    <w:rsid w:val="0018017E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3B1E"/>
    <w:rsid w:val="001F75EC"/>
    <w:rsid w:val="00202CB6"/>
    <w:rsid w:val="00215B09"/>
    <w:rsid w:val="0025072C"/>
    <w:rsid w:val="00255D17"/>
    <w:rsid w:val="00264F2F"/>
    <w:rsid w:val="00273809"/>
    <w:rsid w:val="0028086B"/>
    <w:rsid w:val="00281AEE"/>
    <w:rsid w:val="00295091"/>
    <w:rsid w:val="002A12A0"/>
    <w:rsid w:val="002A28AD"/>
    <w:rsid w:val="002A33E6"/>
    <w:rsid w:val="002B1171"/>
    <w:rsid w:val="002B4D98"/>
    <w:rsid w:val="002B74DA"/>
    <w:rsid w:val="002C01C4"/>
    <w:rsid w:val="002C0E55"/>
    <w:rsid w:val="002D2585"/>
    <w:rsid w:val="002D3CFD"/>
    <w:rsid w:val="002E0E9E"/>
    <w:rsid w:val="002E1FC6"/>
    <w:rsid w:val="002F253B"/>
    <w:rsid w:val="002F63B8"/>
    <w:rsid w:val="00303E2E"/>
    <w:rsid w:val="00306012"/>
    <w:rsid w:val="00307E12"/>
    <w:rsid w:val="003143C0"/>
    <w:rsid w:val="00333416"/>
    <w:rsid w:val="00334C66"/>
    <w:rsid w:val="0034762D"/>
    <w:rsid w:val="00355382"/>
    <w:rsid w:val="00355890"/>
    <w:rsid w:val="003605C8"/>
    <w:rsid w:val="00363E0C"/>
    <w:rsid w:val="00373A31"/>
    <w:rsid w:val="00375BCB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2651"/>
    <w:rsid w:val="003F06E7"/>
    <w:rsid w:val="003F1A6B"/>
    <w:rsid w:val="003F5331"/>
    <w:rsid w:val="00405ED3"/>
    <w:rsid w:val="004112E7"/>
    <w:rsid w:val="00433EFE"/>
    <w:rsid w:val="004406F2"/>
    <w:rsid w:val="00442DFE"/>
    <w:rsid w:val="00446CEF"/>
    <w:rsid w:val="00447191"/>
    <w:rsid w:val="004539EF"/>
    <w:rsid w:val="0046217B"/>
    <w:rsid w:val="00467F18"/>
    <w:rsid w:val="004707A0"/>
    <w:rsid w:val="0047216D"/>
    <w:rsid w:val="00473D54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4DF0"/>
    <w:rsid w:val="004D581C"/>
    <w:rsid w:val="004E092E"/>
    <w:rsid w:val="004E7828"/>
    <w:rsid w:val="0051089C"/>
    <w:rsid w:val="00513072"/>
    <w:rsid w:val="0051485D"/>
    <w:rsid w:val="00524558"/>
    <w:rsid w:val="005249DA"/>
    <w:rsid w:val="00536AB4"/>
    <w:rsid w:val="00540E5E"/>
    <w:rsid w:val="00544243"/>
    <w:rsid w:val="00547849"/>
    <w:rsid w:val="00562517"/>
    <w:rsid w:val="0057463A"/>
    <w:rsid w:val="00577766"/>
    <w:rsid w:val="0058779D"/>
    <w:rsid w:val="005A168D"/>
    <w:rsid w:val="005A33ED"/>
    <w:rsid w:val="005A50D3"/>
    <w:rsid w:val="005A6E59"/>
    <w:rsid w:val="005B6AF4"/>
    <w:rsid w:val="005C0081"/>
    <w:rsid w:val="005C7B88"/>
    <w:rsid w:val="005F4A8B"/>
    <w:rsid w:val="0060193A"/>
    <w:rsid w:val="00611581"/>
    <w:rsid w:val="00625EAB"/>
    <w:rsid w:val="00632B95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E378D"/>
    <w:rsid w:val="00700B29"/>
    <w:rsid w:val="007240C7"/>
    <w:rsid w:val="0072776F"/>
    <w:rsid w:val="00730250"/>
    <w:rsid w:val="00730618"/>
    <w:rsid w:val="0073490E"/>
    <w:rsid w:val="00737740"/>
    <w:rsid w:val="0074639A"/>
    <w:rsid w:val="00757271"/>
    <w:rsid w:val="00767915"/>
    <w:rsid w:val="00773C81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31E1"/>
    <w:rsid w:val="00825873"/>
    <w:rsid w:val="00827316"/>
    <w:rsid w:val="00833B30"/>
    <w:rsid w:val="00834CAA"/>
    <w:rsid w:val="008417F8"/>
    <w:rsid w:val="0085783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78E0"/>
    <w:rsid w:val="008D3014"/>
    <w:rsid w:val="008D6132"/>
    <w:rsid w:val="008E514F"/>
    <w:rsid w:val="008F27B8"/>
    <w:rsid w:val="008F46AD"/>
    <w:rsid w:val="00903644"/>
    <w:rsid w:val="0090463B"/>
    <w:rsid w:val="00914487"/>
    <w:rsid w:val="009177A0"/>
    <w:rsid w:val="00920FF4"/>
    <w:rsid w:val="00926F6D"/>
    <w:rsid w:val="009352D6"/>
    <w:rsid w:val="0094006B"/>
    <w:rsid w:val="00950AEA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0F4E"/>
    <w:rsid w:val="00A84E34"/>
    <w:rsid w:val="00A90332"/>
    <w:rsid w:val="00AC465B"/>
    <w:rsid w:val="00AF0BC8"/>
    <w:rsid w:val="00B03934"/>
    <w:rsid w:val="00B32469"/>
    <w:rsid w:val="00B4552C"/>
    <w:rsid w:val="00B5749E"/>
    <w:rsid w:val="00B62627"/>
    <w:rsid w:val="00B6302F"/>
    <w:rsid w:val="00B66893"/>
    <w:rsid w:val="00B9213F"/>
    <w:rsid w:val="00B9326C"/>
    <w:rsid w:val="00BB2F2F"/>
    <w:rsid w:val="00BC0700"/>
    <w:rsid w:val="00BC0AF8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34749"/>
    <w:rsid w:val="00C3768C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C2D7D"/>
    <w:rsid w:val="00CD39E6"/>
    <w:rsid w:val="00CD5828"/>
    <w:rsid w:val="00CE3990"/>
    <w:rsid w:val="00D039D2"/>
    <w:rsid w:val="00D058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A1F38"/>
    <w:rsid w:val="00DD023B"/>
    <w:rsid w:val="00DE45B5"/>
    <w:rsid w:val="00DF737D"/>
    <w:rsid w:val="00E0050D"/>
    <w:rsid w:val="00E03780"/>
    <w:rsid w:val="00E038F2"/>
    <w:rsid w:val="00E13E9E"/>
    <w:rsid w:val="00E40581"/>
    <w:rsid w:val="00E46E87"/>
    <w:rsid w:val="00E525CD"/>
    <w:rsid w:val="00E579A0"/>
    <w:rsid w:val="00E60B30"/>
    <w:rsid w:val="00E70E72"/>
    <w:rsid w:val="00E84456"/>
    <w:rsid w:val="00E868D3"/>
    <w:rsid w:val="00E95574"/>
    <w:rsid w:val="00EA1EA9"/>
    <w:rsid w:val="00EC3215"/>
    <w:rsid w:val="00EC352F"/>
    <w:rsid w:val="00EC4FAF"/>
    <w:rsid w:val="00EE6AD1"/>
    <w:rsid w:val="00EE74D6"/>
    <w:rsid w:val="00EF63A6"/>
    <w:rsid w:val="00F04129"/>
    <w:rsid w:val="00F24C51"/>
    <w:rsid w:val="00F352AD"/>
    <w:rsid w:val="00F35D9D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9D29B-DED0-42AB-BCAC-8303B337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5</cp:revision>
  <cp:lastPrinted>2009-03-27T09:16:00Z</cp:lastPrinted>
  <dcterms:created xsi:type="dcterms:W3CDTF">2016-01-14T08:22:00Z</dcterms:created>
  <dcterms:modified xsi:type="dcterms:W3CDTF">2016-03-15T08:59:00Z</dcterms:modified>
</cp:coreProperties>
</file>